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7BC" w:rsidRDefault="00BE039E" w:rsidP="00B45F53">
      <w:pPr>
        <w:spacing w:line="440" w:lineRule="exact"/>
        <w:jc w:val="center"/>
        <w:rPr>
          <w:rFonts w:ascii="方正小标宋_GBK" w:eastAsia="方正小标宋_GBK"/>
          <w:color w:val="000000" w:themeColor="text1"/>
          <w:sz w:val="44"/>
          <w:szCs w:val="44"/>
        </w:rPr>
      </w:pPr>
      <w:r>
        <w:rPr>
          <w:rFonts w:ascii="方正小标宋_GBK" w:eastAsia="方正小标宋_GBK" w:hint="eastAsia"/>
          <w:color w:val="000000" w:themeColor="text1"/>
          <w:sz w:val="44"/>
          <w:szCs w:val="44"/>
        </w:rPr>
        <w:t>中共重庆市委党校在职研究生课程</w:t>
      </w:r>
      <w:bookmarkStart w:id="0" w:name="_GoBack"/>
      <w:bookmarkEnd w:id="0"/>
      <w:r>
        <w:rPr>
          <w:rFonts w:ascii="方正小标宋_GBK" w:eastAsia="方正小标宋_GBK" w:hint="eastAsia"/>
          <w:color w:val="000000" w:themeColor="text1"/>
          <w:sz w:val="44"/>
          <w:szCs w:val="44"/>
        </w:rPr>
        <w:t>设置</w:t>
      </w:r>
    </w:p>
    <w:p w:rsidR="00B45F53" w:rsidRPr="00B45F53" w:rsidRDefault="00B45F53" w:rsidP="00B45F53">
      <w:pPr>
        <w:spacing w:line="440" w:lineRule="exact"/>
        <w:jc w:val="center"/>
        <w:rPr>
          <w:rFonts w:ascii="方正小标宋_GBK" w:eastAsia="方正小标宋_GBK"/>
          <w:color w:val="000000" w:themeColor="text1"/>
          <w:sz w:val="44"/>
          <w:szCs w:val="4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6804"/>
      </w:tblGrid>
      <w:tr w:rsidR="00E607BC" w:rsidTr="00B45F53">
        <w:tc>
          <w:tcPr>
            <w:tcW w:w="1951" w:type="dxa"/>
          </w:tcPr>
          <w:p w:rsidR="00E607BC" w:rsidRDefault="00BE039E">
            <w:pPr>
              <w:jc w:val="center"/>
              <w:rPr>
                <w:rFonts w:ascii="方正黑体_GBK" w:eastAsia="方正黑体_GBK"/>
                <w:color w:val="000000" w:themeColor="text1"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color w:val="000000" w:themeColor="text1"/>
                <w:sz w:val="32"/>
                <w:szCs w:val="32"/>
              </w:rPr>
              <w:t>专业</w:t>
            </w:r>
          </w:p>
        </w:tc>
        <w:tc>
          <w:tcPr>
            <w:tcW w:w="6804" w:type="dxa"/>
          </w:tcPr>
          <w:p w:rsidR="00E607BC" w:rsidRDefault="00BE039E">
            <w:pPr>
              <w:jc w:val="center"/>
              <w:rPr>
                <w:rFonts w:ascii="方正黑体_GBK" w:eastAsia="方正黑体_GBK"/>
                <w:color w:val="000000" w:themeColor="text1"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color w:val="000000" w:themeColor="text1"/>
                <w:sz w:val="32"/>
                <w:szCs w:val="32"/>
              </w:rPr>
              <w:t>课程设置</w:t>
            </w:r>
          </w:p>
        </w:tc>
      </w:tr>
      <w:tr w:rsidR="00E607BC" w:rsidTr="00B45F53">
        <w:tc>
          <w:tcPr>
            <w:tcW w:w="1951" w:type="dxa"/>
            <w:vAlign w:val="center"/>
          </w:tcPr>
          <w:p w:rsidR="00E607BC" w:rsidRDefault="00BE039E">
            <w:pPr>
              <w:spacing w:line="5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32"/>
                <w:szCs w:val="32"/>
              </w:rPr>
              <w:t>经济管理</w:t>
            </w:r>
          </w:p>
        </w:tc>
        <w:tc>
          <w:tcPr>
            <w:tcW w:w="6804" w:type="dxa"/>
            <w:vAlign w:val="center"/>
          </w:tcPr>
          <w:p w:rsidR="00E607BC" w:rsidRDefault="00BE039E">
            <w:pPr>
              <w:spacing w:line="400" w:lineRule="exact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马克思主义基本原理、中国特色社会主义理论与实践、中共党史与党的建设、西方经济学、管理学、资本论、</w:t>
            </w:r>
            <w:r>
              <w:rPr>
                <w:rFonts w:hint="eastAsia"/>
              </w:rPr>
              <w:t>区域经济学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hint="eastAsia"/>
              </w:rPr>
              <w:t>社会主义市场经济理论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、资源与环境经济学、城市经济学、农村经济与管理、当代世界经济、财政与金融学、企业理论与管理实践、制度经济学、</w:t>
            </w:r>
            <w:r w:rsidRPr="00BE039E">
              <w:rPr>
                <w:rFonts w:hint="eastAsia"/>
                <w:sz w:val="24"/>
                <w:szCs w:val="24"/>
              </w:rPr>
              <w:t>经济学思维课、管理学</w:t>
            </w:r>
            <w:proofErr w:type="gramStart"/>
            <w:r w:rsidRPr="00BE039E">
              <w:rPr>
                <w:rFonts w:hint="eastAsia"/>
                <w:sz w:val="24"/>
                <w:szCs w:val="24"/>
              </w:rPr>
              <w:t>通识课专题</w:t>
            </w:r>
            <w:proofErr w:type="gramEnd"/>
            <w:r w:rsidRPr="00BE039E">
              <w:rPr>
                <w:rFonts w:hint="eastAsia"/>
                <w:sz w:val="24"/>
                <w:szCs w:val="24"/>
              </w:rPr>
              <w:t>讲座</w:t>
            </w:r>
          </w:p>
        </w:tc>
      </w:tr>
      <w:tr w:rsidR="00E607BC" w:rsidTr="00B45F53">
        <w:tc>
          <w:tcPr>
            <w:tcW w:w="1951" w:type="dxa"/>
            <w:vAlign w:val="center"/>
          </w:tcPr>
          <w:p w:rsidR="00E607BC" w:rsidRDefault="00BE039E">
            <w:pPr>
              <w:spacing w:line="5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32"/>
                <w:szCs w:val="32"/>
              </w:rPr>
              <w:t>法律</w:t>
            </w:r>
          </w:p>
        </w:tc>
        <w:tc>
          <w:tcPr>
            <w:tcW w:w="6804" w:type="dxa"/>
            <w:vAlign w:val="center"/>
          </w:tcPr>
          <w:p w:rsidR="00E607BC" w:rsidRDefault="00BE039E">
            <w:pPr>
              <w:spacing w:line="400" w:lineRule="exact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马克思主义基本原理、中国特色社会主义理论与实践、中共党史与党的建设、法理学、刑法学、宪法学、刑事诉讼法学、行政法学、经济法学、行政诉讼法学、社会法学、民法学、证据法学、民事诉讼法学 、比较宪法与行政法学</w:t>
            </w:r>
          </w:p>
        </w:tc>
      </w:tr>
      <w:tr w:rsidR="00E607BC" w:rsidTr="00B45F53">
        <w:tc>
          <w:tcPr>
            <w:tcW w:w="1951" w:type="dxa"/>
            <w:vAlign w:val="center"/>
          </w:tcPr>
          <w:p w:rsidR="00E607BC" w:rsidRDefault="00BE039E">
            <w:pPr>
              <w:spacing w:line="5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32"/>
                <w:szCs w:val="32"/>
              </w:rPr>
              <w:t>公共管理</w:t>
            </w:r>
          </w:p>
        </w:tc>
        <w:tc>
          <w:tcPr>
            <w:tcW w:w="6804" w:type="dxa"/>
            <w:vAlign w:val="center"/>
          </w:tcPr>
          <w:p w:rsidR="00E607BC" w:rsidRDefault="00BE039E">
            <w:pPr>
              <w:spacing w:line="400" w:lineRule="exact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马克思主义基本原理、中国特色社会主义理论与实践、中共党史与党的建设、公共管理学、公共经济学、社会学、政治学原理、行政伦理学、土地资源管理、公共政策分析、社会保障理论与实践、公共危机管理、非营利组织管理、土地资源管理、地方政府治理</w:t>
            </w:r>
          </w:p>
        </w:tc>
      </w:tr>
      <w:tr w:rsidR="00E607BC" w:rsidTr="00B45F53">
        <w:tc>
          <w:tcPr>
            <w:tcW w:w="1951" w:type="dxa"/>
            <w:vAlign w:val="center"/>
          </w:tcPr>
          <w:p w:rsidR="00E607BC" w:rsidRDefault="00BE039E">
            <w:pPr>
              <w:spacing w:line="5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32"/>
                <w:szCs w:val="32"/>
              </w:rPr>
              <w:t>党政管理</w:t>
            </w:r>
          </w:p>
        </w:tc>
        <w:tc>
          <w:tcPr>
            <w:tcW w:w="6804" w:type="dxa"/>
            <w:vAlign w:val="center"/>
          </w:tcPr>
          <w:p w:rsidR="00E607BC" w:rsidRDefault="00BE039E">
            <w:pPr>
              <w:spacing w:line="400" w:lineRule="exact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马克思主义基本原理、中国特色社会主义理论与实践、中共党史与党的建设、政治学基础理论、中共思想史与人物研究、当代中国政治制度、国际政治与中国外交、执政党建设理论与实践、党务工作理论与实践、地方政府管理与创新、党政人才培养与管理、领导方法与领导艺术、社会治理理论与实践、中国共产党法规制度研究、中国共产党执政经验研究</w:t>
            </w:r>
          </w:p>
        </w:tc>
      </w:tr>
      <w:tr w:rsidR="00E607BC" w:rsidTr="00B45F53">
        <w:tc>
          <w:tcPr>
            <w:tcW w:w="1951" w:type="dxa"/>
            <w:vAlign w:val="center"/>
          </w:tcPr>
          <w:p w:rsidR="00E607BC" w:rsidRDefault="00BE039E">
            <w:pPr>
              <w:spacing w:line="5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32"/>
                <w:szCs w:val="32"/>
              </w:rPr>
              <w:t>战略管理</w:t>
            </w:r>
          </w:p>
        </w:tc>
        <w:tc>
          <w:tcPr>
            <w:tcW w:w="6804" w:type="dxa"/>
            <w:vAlign w:val="center"/>
          </w:tcPr>
          <w:p w:rsidR="00E607BC" w:rsidRDefault="00BE039E">
            <w:pPr>
              <w:spacing w:line="400" w:lineRule="exact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马克思主义基本原理、中国特色社会主义理论与实践、中共党史与党的建设、习近平新时代中国特色社会主义思想、管理学、马克思主义理论与中国国家战略、经济社会发展战略、中国国际战略、文化发展战略、战略管理经典案例分析、思想政治工作理论与方法、系统科学理论与方法、地缘战略学、战略管理者的哲学修养、公务礼仪与公文写作</w:t>
            </w:r>
          </w:p>
        </w:tc>
      </w:tr>
    </w:tbl>
    <w:p w:rsidR="00E607BC" w:rsidRDefault="00E607BC">
      <w:pPr>
        <w:jc w:val="center"/>
        <w:rPr>
          <w:color w:val="000000" w:themeColor="text1"/>
        </w:rPr>
      </w:pPr>
    </w:p>
    <w:sectPr w:rsidR="00E607BC" w:rsidSect="00CC1E41">
      <w:headerReference w:type="default" r:id="rId6"/>
      <w:pgSz w:w="11906" w:h="16838"/>
      <w:pgMar w:top="1985" w:right="1446" w:bottom="1644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EE0" w:rsidRDefault="00B55EE0">
      <w:r>
        <w:separator/>
      </w:r>
    </w:p>
  </w:endnote>
  <w:endnote w:type="continuationSeparator" w:id="0">
    <w:p w:rsidR="00B55EE0" w:rsidRDefault="00B55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EE0" w:rsidRDefault="00B55EE0">
      <w:r>
        <w:separator/>
      </w:r>
    </w:p>
  </w:footnote>
  <w:footnote w:type="continuationSeparator" w:id="0">
    <w:p w:rsidR="00B55EE0" w:rsidRDefault="00B55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7BC" w:rsidRDefault="00E607B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MjllM2RlMDQ0NDA1MWI1OTQ4OTdmYTkzYzIxNWMifQ=="/>
  </w:docVars>
  <w:rsids>
    <w:rsidRoot w:val="00A604C3"/>
    <w:rsid w:val="00002794"/>
    <w:rsid w:val="00006FD9"/>
    <w:rsid w:val="00015447"/>
    <w:rsid w:val="00020928"/>
    <w:rsid w:val="0002335D"/>
    <w:rsid w:val="00024154"/>
    <w:rsid w:val="000245D8"/>
    <w:rsid w:val="00033D1F"/>
    <w:rsid w:val="000346E3"/>
    <w:rsid w:val="00044E50"/>
    <w:rsid w:val="00045FF8"/>
    <w:rsid w:val="00047160"/>
    <w:rsid w:val="0005100F"/>
    <w:rsid w:val="00056A28"/>
    <w:rsid w:val="00057981"/>
    <w:rsid w:val="00063CE5"/>
    <w:rsid w:val="00064907"/>
    <w:rsid w:val="00065064"/>
    <w:rsid w:val="00066686"/>
    <w:rsid w:val="00074491"/>
    <w:rsid w:val="00075AE3"/>
    <w:rsid w:val="000816D0"/>
    <w:rsid w:val="00086FCF"/>
    <w:rsid w:val="00091D6F"/>
    <w:rsid w:val="0009422A"/>
    <w:rsid w:val="00094960"/>
    <w:rsid w:val="000966AF"/>
    <w:rsid w:val="00096D4D"/>
    <w:rsid w:val="000A07D9"/>
    <w:rsid w:val="000A15A6"/>
    <w:rsid w:val="000A437A"/>
    <w:rsid w:val="000A67A1"/>
    <w:rsid w:val="000B3EB1"/>
    <w:rsid w:val="000B4B63"/>
    <w:rsid w:val="000C0959"/>
    <w:rsid w:val="000C6C1E"/>
    <w:rsid w:val="000C739D"/>
    <w:rsid w:val="000D0D00"/>
    <w:rsid w:val="000D32D7"/>
    <w:rsid w:val="000D60FD"/>
    <w:rsid w:val="000E5216"/>
    <w:rsid w:val="000E57A1"/>
    <w:rsid w:val="000F1953"/>
    <w:rsid w:val="00100C68"/>
    <w:rsid w:val="00101EBE"/>
    <w:rsid w:val="00104168"/>
    <w:rsid w:val="0010475B"/>
    <w:rsid w:val="00112136"/>
    <w:rsid w:val="00113110"/>
    <w:rsid w:val="00114ED4"/>
    <w:rsid w:val="0012285F"/>
    <w:rsid w:val="00126D11"/>
    <w:rsid w:val="001309B6"/>
    <w:rsid w:val="00135FD8"/>
    <w:rsid w:val="001476B4"/>
    <w:rsid w:val="0016231E"/>
    <w:rsid w:val="001701FF"/>
    <w:rsid w:val="0017077B"/>
    <w:rsid w:val="001772EB"/>
    <w:rsid w:val="0018585B"/>
    <w:rsid w:val="00196CD3"/>
    <w:rsid w:val="001A410D"/>
    <w:rsid w:val="001A7B1D"/>
    <w:rsid w:val="001B05C1"/>
    <w:rsid w:val="001B11BA"/>
    <w:rsid w:val="001B338D"/>
    <w:rsid w:val="001B7137"/>
    <w:rsid w:val="001C10F6"/>
    <w:rsid w:val="001C267E"/>
    <w:rsid w:val="001C5BDF"/>
    <w:rsid w:val="001C639D"/>
    <w:rsid w:val="001D10A5"/>
    <w:rsid w:val="001D65AA"/>
    <w:rsid w:val="001D65FE"/>
    <w:rsid w:val="001E34CE"/>
    <w:rsid w:val="001E5CA2"/>
    <w:rsid w:val="001E6AFC"/>
    <w:rsid w:val="001F1A30"/>
    <w:rsid w:val="001F3389"/>
    <w:rsid w:val="001F6B96"/>
    <w:rsid w:val="00221876"/>
    <w:rsid w:val="0022474B"/>
    <w:rsid w:val="00225110"/>
    <w:rsid w:val="002301C4"/>
    <w:rsid w:val="0023437F"/>
    <w:rsid w:val="002411CD"/>
    <w:rsid w:val="0024182D"/>
    <w:rsid w:val="00244A36"/>
    <w:rsid w:val="00246783"/>
    <w:rsid w:val="0024680B"/>
    <w:rsid w:val="002509F5"/>
    <w:rsid w:val="00254462"/>
    <w:rsid w:val="0026515F"/>
    <w:rsid w:val="002665E7"/>
    <w:rsid w:val="00271CAF"/>
    <w:rsid w:val="00271D05"/>
    <w:rsid w:val="00277097"/>
    <w:rsid w:val="002951A6"/>
    <w:rsid w:val="002A144E"/>
    <w:rsid w:val="002B409A"/>
    <w:rsid w:val="002B4EB3"/>
    <w:rsid w:val="002B6D4E"/>
    <w:rsid w:val="002C4134"/>
    <w:rsid w:val="002C5B97"/>
    <w:rsid w:val="002D276C"/>
    <w:rsid w:val="002D359B"/>
    <w:rsid w:val="002E06B8"/>
    <w:rsid w:val="002E40C1"/>
    <w:rsid w:val="002E4588"/>
    <w:rsid w:val="002E5DF3"/>
    <w:rsid w:val="002E66B8"/>
    <w:rsid w:val="002F28B8"/>
    <w:rsid w:val="002F57E4"/>
    <w:rsid w:val="002F5986"/>
    <w:rsid w:val="002F79F8"/>
    <w:rsid w:val="00302624"/>
    <w:rsid w:val="00307134"/>
    <w:rsid w:val="003216E4"/>
    <w:rsid w:val="003255AC"/>
    <w:rsid w:val="0032604C"/>
    <w:rsid w:val="00332712"/>
    <w:rsid w:val="00340686"/>
    <w:rsid w:val="00341BE1"/>
    <w:rsid w:val="00350C8C"/>
    <w:rsid w:val="0035675D"/>
    <w:rsid w:val="00360EF5"/>
    <w:rsid w:val="00362FA8"/>
    <w:rsid w:val="00364C30"/>
    <w:rsid w:val="00364F64"/>
    <w:rsid w:val="0037046D"/>
    <w:rsid w:val="0037115C"/>
    <w:rsid w:val="003732C9"/>
    <w:rsid w:val="00373799"/>
    <w:rsid w:val="003748DF"/>
    <w:rsid w:val="00376CDB"/>
    <w:rsid w:val="003771F9"/>
    <w:rsid w:val="003829F6"/>
    <w:rsid w:val="00390864"/>
    <w:rsid w:val="003A7F05"/>
    <w:rsid w:val="003B107F"/>
    <w:rsid w:val="003C0989"/>
    <w:rsid w:val="003C1B88"/>
    <w:rsid w:val="003C29B0"/>
    <w:rsid w:val="003C6DBD"/>
    <w:rsid w:val="003D68F7"/>
    <w:rsid w:val="003D6D9A"/>
    <w:rsid w:val="003E2784"/>
    <w:rsid w:val="003E7EF3"/>
    <w:rsid w:val="003F112E"/>
    <w:rsid w:val="00411B80"/>
    <w:rsid w:val="0041374A"/>
    <w:rsid w:val="00421DD2"/>
    <w:rsid w:val="00423B38"/>
    <w:rsid w:val="00423C71"/>
    <w:rsid w:val="0042687A"/>
    <w:rsid w:val="00426DB5"/>
    <w:rsid w:val="00431029"/>
    <w:rsid w:val="00434385"/>
    <w:rsid w:val="00435D20"/>
    <w:rsid w:val="00441B38"/>
    <w:rsid w:val="00442A34"/>
    <w:rsid w:val="004556B4"/>
    <w:rsid w:val="00456AB3"/>
    <w:rsid w:val="004575E7"/>
    <w:rsid w:val="00460232"/>
    <w:rsid w:val="00461271"/>
    <w:rsid w:val="004716C5"/>
    <w:rsid w:val="00474CBD"/>
    <w:rsid w:val="004764A5"/>
    <w:rsid w:val="00484019"/>
    <w:rsid w:val="00490A94"/>
    <w:rsid w:val="004A12AE"/>
    <w:rsid w:val="004A20CF"/>
    <w:rsid w:val="004A352B"/>
    <w:rsid w:val="004B4867"/>
    <w:rsid w:val="004B5029"/>
    <w:rsid w:val="004B7A27"/>
    <w:rsid w:val="004C0F85"/>
    <w:rsid w:val="004C0FB8"/>
    <w:rsid w:val="004D116C"/>
    <w:rsid w:val="004D11DB"/>
    <w:rsid w:val="004D400C"/>
    <w:rsid w:val="004E3025"/>
    <w:rsid w:val="004E32CA"/>
    <w:rsid w:val="004E3E05"/>
    <w:rsid w:val="004E4363"/>
    <w:rsid w:val="004F0999"/>
    <w:rsid w:val="004F46A5"/>
    <w:rsid w:val="00504947"/>
    <w:rsid w:val="00510721"/>
    <w:rsid w:val="00510F1D"/>
    <w:rsid w:val="0051207D"/>
    <w:rsid w:val="00512620"/>
    <w:rsid w:val="00521E24"/>
    <w:rsid w:val="00525EAF"/>
    <w:rsid w:val="00526AB7"/>
    <w:rsid w:val="00531DAF"/>
    <w:rsid w:val="00535A7D"/>
    <w:rsid w:val="00541000"/>
    <w:rsid w:val="005536AC"/>
    <w:rsid w:val="00554498"/>
    <w:rsid w:val="00554C74"/>
    <w:rsid w:val="005561A2"/>
    <w:rsid w:val="00556ACE"/>
    <w:rsid w:val="00557E67"/>
    <w:rsid w:val="00560E02"/>
    <w:rsid w:val="00573AC6"/>
    <w:rsid w:val="005811AE"/>
    <w:rsid w:val="00581D71"/>
    <w:rsid w:val="00592534"/>
    <w:rsid w:val="00592662"/>
    <w:rsid w:val="00593726"/>
    <w:rsid w:val="005A2EC4"/>
    <w:rsid w:val="005A3AB3"/>
    <w:rsid w:val="005A5394"/>
    <w:rsid w:val="005A566B"/>
    <w:rsid w:val="005B380E"/>
    <w:rsid w:val="005C6DF6"/>
    <w:rsid w:val="005C7734"/>
    <w:rsid w:val="005D44F8"/>
    <w:rsid w:val="005D57CC"/>
    <w:rsid w:val="005E2983"/>
    <w:rsid w:val="005E65F4"/>
    <w:rsid w:val="00607DF6"/>
    <w:rsid w:val="006245EA"/>
    <w:rsid w:val="00626282"/>
    <w:rsid w:val="00634996"/>
    <w:rsid w:val="00640D0D"/>
    <w:rsid w:val="006430CB"/>
    <w:rsid w:val="006469DE"/>
    <w:rsid w:val="00647933"/>
    <w:rsid w:val="00653F7D"/>
    <w:rsid w:val="00656194"/>
    <w:rsid w:val="0066281B"/>
    <w:rsid w:val="00670EF6"/>
    <w:rsid w:val="006820B3"/>
    <w:rsid w:val="00692B6E"/>
    <w:rsid w:val="00693503"/>
    <w:rsid w:val="00697048"/>
    <w:rsid w:val="006A63A6"/>
    <w:rsid w:val="006C0974"/>
    <w:rsid w:val="006C1600"/>
    <w:rsid w:val="006C5449"/>
    <w:rsid w:val="006C5D02"/>
    <w:rsid w:val="006D4B76"/>
    <w:rsid w:val="006D64E5"/>
    <w:rsid w:val="006D67F6"/>
    <w:rsid w:val="006D719C"/>
    <w:rsid w:val="006D7583"/>
    <w:rsid w:val="006E3879"/>
    <w:rsid w:val="006E4299"/>
    <w:rsid w:val="006E4340"/>
    <w:rsid w:val="006F1704"/>
    <w:rsid w:val="006F513D"/>
    <w:rsid w:val="006F5E55"/>
    <w:rsid w:val="006F7D36"/>
    <w:rsid w:val="0070439A"/>
    <w:rsid w:val="00706C33"/>
    <w:rsid w:val="00713624"/>
    <w:rsid w:val="007159D2"/>
    <w:rsid w:val="0071722E"/>
    <w:rsid w:val="00721271"/>
    <w:rsid w:val="00725481"/>
    <w:rsid w:val="0073262B"/>
    <w:rsid w:val="00735863"/>
    <w:rsid w:val="00736EFA"/>
    <w:rsid w:val="00744A3F"/>
    <w:rsid w:val="00746449"/>
    <w:rsid w:val="00750D98"/>
    <w:rsid w:val="007513EC"/>
    <w:rsid w:val="00760A36"/>
    <w:rsid w:val="007638E1"/>
    <w:rsid w:val="00763934"/>
    <w:rsid w:val="00772188"/>
    <w:rsid w:val="007721E2"/>
    <w:rsid w:val="0077253A"/>
    <w:rsid w:val="00784F0A"/>
    <w:rsid w:val="00785BED"/>
    <w:rsid w:val="007935FE"/>
    <w:rsid w:val="00795F5D"/>
    <w:rsid w:val="007A055A"/>
    <w:rsid w:val="007A35B7"/>
    <w:rsid w:val="007A5BB4"/>
    <w:rsid w:val="007A65C0"/>
    <w:rsid w:val="007A67B6"/>
    <w:rsid w:val="007B4509"/>
    <w:rsid w:val="007B4D01"/>
    <w:rsid w:val="007B5406"/>
    <w:rsid w:val="007B5BAB"/>
    <w:rsid w:val="007B6C92"/>
    <w:rsid w:val="007C6DE3"/>
    <w:rsid w:val="007D0657"/>
    <w:rsid w:val="007D6480"/>
    <w:rsid w:val="007E6D1A"/>
    <w:rsid w:val="007F1F0C"/>
    <w:rsid w:val="007F5A3F"/>
    <w:rsid w:val="007F7E25"/>
    <w:rsid w:val="00803266"/>
    <w:rsid w:val="00804C46"/>
    <w:rsid w:val="008052AE"/>
    <w:rsid w:val="008060E4"/>
    <w:rsid w:val="00807CA3"/>
    <w:rsid w:val="008143C0"/>
    <w:rsid w:val="00824E33"/>
    <w:rsid w:val="008263A9"/>
    <w:rsid w:val="00836797"/>
    <w:rsid w:val="0084057C"/>
    <w:rsid w:val="00841428"/>
    <w:rsid w:val="00852D92"/>
    <w:rsid w:val="00854FE5"/>
    <w:rsid w:val="00855644"/>
    <w:rsid w:val="00860836"/>
    <w:rsid w:val="00873175"/>
    <w:rsid w:val="008741AB"/>
    <w:rsid w:val="00875829"/>
    <w:rsid w:val="0087622E"/>
    <w:rsid w:val="0087661D"/>
    <w:rsid w:val="008815FF"/>
    <w:rsid w:val="00885A9D"/>
    <w:rsid w:val="00885AD9"/>
    <w:rsid w:val="00886415"/>
    <w:rsid w:val="00890871"/>
    <w:rsid w:val="008935A4"/>
    <w:rsid w:val="008A2096"/>
    <w:rsid w:val="008A5449"/>
    <w:rsid w:val="008A6E7E"/>
    <w:rsid w:val="008B6A91"/>
    <w:rsid w:val="008B71F4"/>
    <w:rsid w:val="008B73CA"/>
    <w:rsid w:val="008C007C"/>
    <w:rsid w:val="008D3E9E"/>
    <w:rsid w:val="008D5B59"/>
    <w:rsid w:val="008D7346"/>
    <w:rsid w:val="008E31E7"/>
    <w:rsid w:val="008E3409"/>
    <w:rsid w:val="008E46A1"/>
    <w:rsid w:val="008E71B6"/>
    <w:rsid w:val="008F15AD"/>
    <w:rsid w:val="008F431C"/>
    <w:rsid w:val="008F72CC"/>
    <w:rsid w:val="00906F02"/>
    <w:rsid w:val="00910706"/>
    <w:rsid w:val="00912FBA"/>
    <w:rsid w:val="009133C3"/>
    <w:rsid w:val="00914AA7"/>
    <w:rsid w:val="009167CD"/>
    <w:rsid w:val="00917991"/>
    <w:rsid w:val="00920646"/>
    <w:rsid w:val="00921DFB"/>
    <w:rsid w:val="00922FC2"/>
    <w:rsid w:val="00926A2B"/>
    <w:rsid w:val="009277CC"/>
    <w:rsid w:val="0094392E"/>
    <w:rsid w:val="009457A3"/>
    <w:rsid w:val="00946B7D"/>
    <w:rsid w:val="00947FE6"/>
    <w:rsid w:val="009536F8"/>
    <w:rsid w:val="009553E5"/>
    <w:rsid w:val="00986CAA"/>
    <w:rsid w:val="009910EF"/>
    <w:rsid w:val="009A092D"/>
    <w:rsid w:val="009A0A1B"/>
    <w:rsid w:val="009A5626"/>
    <w:rsid w:val="009B0B88"/>
    <w:rsid w:val="009C032E"/>
    <w:rsid w:val="009C557F"/>
    <w:rsid w:val="009C6935"/>
    <w:rsid w:val="009D3530"/>
    <w:rsid w:val="009E0583"/>
    <w:rsid w:val="009E2659"/>
    <w:rsid w:val="009E5BFF"/>
    <w:rsid w:val="009F4A2F"/>
    <w:rsid w:val="009F651D"/>
    <w:rsid w:val="00A06674"/>
    <w:rsid w:val="00A10974"/>
    <w:rsid w:val="00A15ACC"/>
    <w:rsid w:val="00A217E9"/>
    <w:rsid w:val="00A223C9"/>
    <w:rsid w:val="00A22ECD"/>
    <w:rsid w:val="00A35C2A"/>
    <w:rsid w:val="00A37B0E"/>
    <w:rsid w:val="00A37FD7"/>
    <w:rsid w:val="00A448C6"/>
    <w:rsid w:val="00A604C3"/>
    <w:rsid w:val="00A62F2B"/>
    <w:rsid w:val="00A6485C"/>
    <w:rsid w:val="00A66F8E"/>
    <w:rsid w:val="00A77A78"/>
    <w:rsid w:val="00A917B5"/>
    <w:rsid w:val="00AA089B"/>
    <w:rsid w:val="00AA45C3"/>
    <w:rsid w:val="00AA5E65"/>
    <w:rsid w:val="00AB13CB"/>
    <w:rsid w:val="00AB14CA"/>
    <w:rsid w:val="00AD7C47"/>
    <w:rsid w:val="00AE1605"/>
    <w:rsid w:val="00AE4965"/>
    <w:rsid w:val="00AE5354"/>
    <w:rsid w:val="00AE65F6"/>
    <w:rsid w:val="00AE7922"/>
    <w:rsid w:val="00B02F99"/>
    <w:rsid w:val="00B03485"/>
    <w:rsid w:val="00B103C8"/>
    <w:rsid w:val="00B111C8"/>
    <w:rsid w:val="00B11713"/>
    <w:rsid w:val="00B11752"/>
    <w:rsid w:val="00B1566A"/>
    <w:rsid w:val="00B162E6"/>
    <w:rsid w:val="00B2116C"/>
    <w:rsid w:val="00B21E3F"/>
    <w:rsid w:val="00B3131E"/>
    <w:rsid w:val="00B31943"/>
    <w:rsid w:val="00B42BE0"/>
    <w:rsid w:val="00B45F53"/>
    <w:rsid w:val="00B47419"/>
    <w:rsid w:val="00B502B0"/>
    <w:rsid w:val="00B55EE0"/>
    <w:rsid w:val="00B60C81"/>
    <w:rsid w:val="00B63069"/>
    <w:rsid w:val="00B646D7"/>
    <w:rsid w:val="00B67588"/>
    <w:rsid w:val="00B751C3"/>
    <w:rsid w:val="00B755EB"/>
    <w:rsid w:val="00B75D34"/>
    <w:rsid w:val="00B764EE"/>
    <w:rsid w:val="00B76CD0"/>
    <w:rsid w:val="00B8437E"/>
    <w:rsid w:val="00B87DDB"/>
    <w:rsid w:val="00B90858"/>
    <w:rsid w:val="00B9601F"/>
    <w:rsid w:val="00B97249"/>
    <w:rsid w:val="00BA1630"/>
    <w:rsid w:val="00BA481C"/>
    <w:rsid w:val="00BA6BAD"/>
    <w:rsid w:val="00BA736F"/>
    <w:rsid w:val="00BA79F6"/>
    <w:rsid w:val="00BB664B"/>
    <w:rsid w:val="00BC0CCD"/>
    <w:rsid w:val="00BC666E"/>
    <w:rsid w:val="00BE039E"/>
    <w:rsid w:val="00BE3E0E"/>
    <w:rsid w:val="00BE7E52"/>
    <w:rsid w:val="00BF2E17"/>
    <w:rsid w:val="00C02AF2"/>
    <w:rsid w:val="00C07344"/>
    <w:rsid w:val="00C102C7"/>
    <w:rsid w:val="00C136E8"/>
    <w:rsid w:val="00C15AF6"/>
    <w:rsid w:val="00C23A83"/>
    <w:rsid w:val="00C25A50"/>
    <w:rsid w:val="00C316C2"/>
    <w:rsid w:val="00C41166"/>
    <w:rsid w:val="00C42C6C"/>
    <w:rsid w:val="00C4626D"/>
    <w:rsid w:val="00C51CDD"/>
    <w:rsid w:val="00C57B37"/>
    <w:rsid w:val="00C60296"/>
    <w:rsid w:val="00C663EF"/>
    <w:rsid w:val="00C66721"/>
    <w:rsid w:val="00C66BA1"/>
    <w:rsid w:val="00C71161"/>
    <w:rsid w:val="00C71947"/>
    <w:rsid w:val="00C7300B"/>
    <w:rsid w:val="00C75609"/>
    <w:rsid w:val="00C80895"/>
    <w:rsid w:val="00C822CD"/>
    <w:rsid w:val="00C83FA2"/>
    <w:rsid w:val="00C84399"/>
    <w:rsid w:val="00CA04AB"/>
    <w:rsid w:val="00CB51E5"/>
    <w:rsid w:val="00CB5308"/>
    <w:rsid w:val="00CB7907"/>
    <w:rsid w:val="00CC1E41"/>
    <w:rsid w:val="00CC62BA"/>
    <w:rsid w:val="00CD6DA3"/>
    <w:rsid w:val="00CE1A75"/>
    <w:rsid w:val="00CE1AB6"/>
    <w:rsid w:val="00CE33C8"/>
    <w:rsid w:val="00CF76E7"/>
    <w:rsid w:val="00CF7914"/>
    <w:rsid w:val="00D003E0"/>
    <w:rsid w:val="00D012BC"/>
    <w:rsid w:val="00D04039"/>
    <w:rsid w:val="00D04D8A"/>
    <w:rsid w:val="00D04FE8"/>
    <w:rsid w:val="00D132E9"/>
    <w:rsid w:val="00D21396"/>
    <w:rsid w:val="00D2303D"/>
    <w:rsid w:val="00D2469D"/>
    <w:rsid w:val="00D33E65"/>
    <w:rsid w:val="00D34B64"/>
    <w:rsid w:val="00D37EBA"/>
    <w:rsid w:val="00D40A55"/>
    <w:rsid w:val="00D41697"/>
    <w:rsid w:val="00D4310E"/>
    <w:rsid w:val="00D51ED8"/>
    <w:rsid w:val="00D5446E"/>
    <w:rsid w:val="00D54C56"/>
    <w:rsid w:val="00D56081"/>
    <w:rsid w:val="00D66998"/>
    <w:rsid w:val="00D707D0"/>
    <w:rsid w:val="00D735E6"/>
    <w:rsid w:val="00D76678"/>
    <w:rsid w:val="00D80364"/>
    <w:rsid w:val="00D80665"/>
    <w:rsid w:val="00D81301"/>
    <w:rsid w:val="00D86F14"/>
    <w:rsid w:val="00D87125"/>
    <w:rsid w:val="00D923D1"/>
    <w:rsid w:val="00D929BE"/>
    <w:rsid w:val="00D94ACC"/>
    <w:rsid w:val="00DA25C0"/>
    <w:rsid w:val="00DA2AA7"/>
    <w:rsid w:val="00DA2D7B"/>
    <w:rsid w:val="00DA3991"/>
    <w:rsid w:val="00DA459E"/>
    <w:rsid w:val="00DA525B"/>
    <w:rsid w:val="00DA7182"/>
    <w:rsid w:val="00DB163C"/>
    <w:rsid w:val="00DC2338"/>
    <w:rsid w:val="00DC597B"/>
    <w:rsid w:val="00DC64E5"/>
    <w:rsid w:val="00DC7067"/>
    <w:rsid w:val="00DD4247"/>
    <w:rsid w:val="00DD5327"/>
    <w:rsid w:val="00DD75E9"/>
    <w:rsid w:val="00DE314A"/>
    <w:rsid w:val="00DE5F2E"/>
    <w:rsid w:val="00DF45EE"/>
    <w:rsid w:val="00DF756F"/>
    <w:rsid w:val="00E01B8D"/>
    <w:rsid w:val="00E02C2F"/>
    <w:rsid w:val="00E039A9"/>
    <w:rsid w:val="00E040FA"/>
    <w:rsid w:val="00E048F7"/>
    <w:rsid w:val="00E14BCE"/>
    <w:rsid w:val="00E17AFD"/>
    <w:rsid w:val="00E2036D"/>
    <w:rsid w:val="00E2287D"/>
    <w:rsid w:val="00E22BF0"/>
    <w:rsid w:val="00E24122"/>
    <w:rsid w:val="00E344B9"/>
    <w:rsid w:val="00E34F44"/>
    <w:rsid w:val="00E36ACF"/>
    <w:rsid w:val="00E4430B"/>
    <w:rsid w:val="00E50962"/>
    <w:rsid w:val="00E54309"/>
    <w:rsid w:val="00E607BC"/>
    <w:rsid w:val="00E63433"/>
    <w:rsid w:val="00E63BD0"/>
    <w:rsid w:val="00E65E2D"/>
    <w:rsid w:val="00E66D63"/>
    <w:rsid w:val="00E822ED"/>
    <w:rsid w:val="00E86E4A"/>
    <w:rsid w:val="00EA0BB8"/>
    <w:rsid w:val="00EB5EED"/>
    <w:rsid w:val="00EB69A8"/>
    <w:rsid w:val="00EB77B3"/>
    <w:rsid w:val="00EC07CA"/>
    <w:rsid w:val="00EC105D"/>
    <w:rsid w:val="00EC35EA"/>
    <w:rsid w:val="00EC7D9F"/>
    <w:rsid w:val="00ED60E8"/>
    <w:rsid w:val="00EE0531"/>
    <w:rsid w:val="00EE29A2"/>
    <w:rsid w:val="00EE5D6F"/>
    <w:rsid w:val="00EF3C77"/>
    <w:rsid w:val="00F01BA2"/>
    <w:rsid w:val="00F0224D"/>
    <w:rsid w:val="00F213B9"/>
    <w:rsid w:val="00F2292A"/>
    <w:rsid w:val="00F270ED"/>
    <w:rsid w:val="00F331AC"/>
    <w:rsid w:val="00F35685"/>
    <w:rsid w:val="00F37333"/>
    <w:rsid w:val="00F375EA"/>
    <w:rsid w:val="00F408E0"/>
    <w:rsid w:val="00F418AE"/>
    <w:rsid w:val="00F47C53"/>
    <w:rsid w:val="00F50504"/>
    <w:rsid w:val="00F5106D"/>
    <w:rsid w:val="00F51281"/>
    <w:rsid w:val="00F5219B"/>
    <w:rsid w:val="00F5658B"/>
    <w:rsid w:val="00F640E8"/>
    <w:rsid w:val="00F677AF"/>
    <w:rsid w:val="00F67C7B"/>
    <w:rsid w:val="00F70FD8"/>
    <w:rsid w:val="00F7328B"/>
    <w:rsid w:val="00F73D63"/>
    <w:rsid w:val="00F80C5C"/>
    <w:rsid w:val="00F8191A"/>
    <w:rsid w:val="00F870AD"/>
    <w:rsid w:val="00F8778B"/>
    <w:rsid w:val="00F87860"/>
    <w:rsid w:val="00F96DB0"/>
    <w:rsid w:val="00FA4FDC"/>
    <w:rsid w:val="00FC0BFD"/>
    <w:rsid w:val="00FD2D12"/>
    <w:rsid w:val="00FD7D94"/>
    <w:rsid w:val="00FE64A1"/>
    <w:rsid w:val="00FE79D0"/>
    <w:rsid w:val="6FEC2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5BB3ED-7683-480E-96A4-4E6B7CB5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107</Words>
  <Characters>613</Characters>
  <Application>Microsoft Office Word</Application>
  <DocSecurity>0</DocSecurity>
  <Lines>5</Lines>
  <Paragraphs>1</Paragraphs>
  <ScaleCrop>false</ScaleCrop>
  <Company>微软中国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10</cp:revision>
  <dcterms:created xsi:type="dcterms:W3CDTF">2020-01-08T08:07:00Z</dcterms:created>
  <dcterms:modified xsi:type="dcterms:W3CDTF">2023-12-21T02:44:00Z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A94626710F464FF68985D1557A545853_12</vt:lpwstr>
  </property>
</Properties>
</file>